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WALDEN FIRE DISTRICT</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NOTICE TO BIDDERS</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Sealed proposals from qualified bidders to perform the work described herein will be received by the Walden Fire District, Walden, New York, at the Walden Fire District Fire House, 230 Old Orange Ave; Walden, New York 12586, until November 13, 2023, at 4:00 p.m. Bids will be publicly opened and read aloud on November 13, 2023, at 6:00p.m.  </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work consists of furnishing all lawn care, landscape maintenance, snow removal, and ice condition maintenance in accordance with the bid Scope of Work for Fire District property located at 230 Old Orange Avenue and 30 N. Montgomery Street, Walden, New York 12586.  Bids will be accepted for work to be started on November 13, 2023, to January 1, 2025. </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Instructions to Bidders, General Conditions, Scope of Work, and other bid documents may be obtained by email request only from Fire District Secretary Denise McNeely at dmcneely@waldenfd.org.</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Proposals shall be enclosed in a sealed envelope bearing the name and address of the Bidder, addressed to the Walden Fire District, 230 Old Orange Ave, Walden, NY 12586, and endorsed “Lawn Care and Snowplowing Maintenance”. Proposals may also be submitted via email to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dmcneely@waldenfd.org</w:t>
        </w:r>
      </w:hyperlink>
      <w:r>
        <w:rPr>
          <w:rFonts w:ascii="Arial" w:hAnsi="Arial" w:cs="Arial" w:eastAsia="Arial"/>
          <w:color w:val="auto"/>
          <w:spacing w:val="0"/>
          <w:position w:val="0"/>
          <w:sz w:val="24"/>
          <w:shd w:fill="auto" w:val="clear"/>
        </w:rPr>
        <w:t xml:space="preserve"> Lawn Care and Snowplowing Maintenance in the subject line.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Walden Fire District reserves the right to reject any and all bids or to accept the bid best suited for its specific needs.  Bids will be binding for 60 days subsequent to bid opening.  Bid proposals shall be submitted in accordance with the instructions contained in the bid documents.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Dated: October 13, 2023</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Board of Fire Commissioners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Walden Fire District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Denise McNeely, Secretary</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dmiller@waldenfd.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